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C" w:rsidRDefault="005E1C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1CFC" w:rsidRDefault="005E1CFC">
      <w:pPr>
        <w:pStyle w:val="ConsPlusNormal"/>
        <w:jc w:val="both"/>
      </w:pPr>
    </w:p>
    <w:p w:rsidR="005E1CFC" w:rsidRDefault="005E1CF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E1CFC" w:rsidRDefault="005E1CFC">
      <w:pPr>
        <w:pStyle w:val="ConsPlusTitle"/>
        <w:jc w:val="center"/>
      </w:pPr>
    </w:p>
    <w:p w:rsidR="005E1CFC" w:rsidRDefault="005E1CFC">
      <w:pPr>
        <w:pStyle w:val="ConsPlusTitle"/>
        <w:jc w:val="center"/>
      </w:pPr>
      <w:r>
        <w:t>ПИСЬМО</w:t>
      </w:r>
    </w:p>
    <w:p w:rsidR="005E1CFC" w:rsidRDefault="005E1CFC">
      <w:pPr>
        <w:pStyle w:val="ConsPlusTitle"/>
        <w:jc w:val="center"/>
      </w:pPr>
      <w:r>
        <w:t>от 31 марта 2011 г. N 06-614</w:t>
      </w:r>
    </w:p>
    <w:p w:rsidR="005E1CFC" w:rsidRDefault="005E1CFC">
      <w:pPr>
        <w:pStyle w:val="ConsPlusTitle"/>
        <w:jc w:val="center"/>
      </w:pPr>
    </w:p>
    <w:p w:rsidR="005E1CFC" w:rsidRDefault="005E1CFC">
      <w:pPr>
        <w:pStyle w:val="ConsPlusTitle"/>
        <w:jc w:val="center"/>
      </w:pPr>
      <w:r>
        <w:t>О НАПРАВЛЕНИИ РЕКОМЕНДАЦИЙ</w:t>
      </w:r>
    </w:p>
    <w:p w:rsidR="005E1CFC" w:rsidRDefault="005E1CFC">
      <w:pPr>
        <w:pStyle w:val="ConsPlusNormal"/>
        <w:jc w:val="center"/>
      </w:pPr>
    </w:p>
    <w:p w:rsidR="005E1CFC" w:rsidRDefault="005E1CFC">
      <w:pPr>
        <w:pStyle w:val="ConsPlusNormal"/>
        <w:ind w:firstLine="540"/>
        <w:jc w:val="both"/>
      </w:pPr>
      <w:r>
        <w:t xml:space="preserve">Во исполнение поручения Правительства Российской Федерации от 25 ноября 2010 г. N АЖ-П12-8012 и в рамках реализации Комплекса мер, направленных на развитие системы отдыха и оздоровления детей и подростков, Департамент воспитания и социализации детей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по порядку проведения смен в учреждениях отдыха и оздоровления детей и подростков для использования в практической работе (прилагаются).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jc w:val="right"/>
      </w:pPr>
      <w:r>
        <w:t>Директор Департамента</w:t>
      </w:r>
    </w:p>
    <w:p w:rsidR="005E1CFC" w:rsidRDefault="005E1CFC">
      <w:pPr>
        <w:pStyle w:val="ConsPlusNormal"/>
        <w:jc w:val="right"/>
      </w:pPr>
      <w:r>
        <w:t>воспитания и социализации детей</w:t>
      </w:r>
    </w:p>
    <w:p w:rsidR="005E1CFC" w:rsidRDefault="005E1CFC">
      <w:pPr>
        <w:pStyle w:val="ConsPlusNormal"/>
        <w:jc w:val="right"/>
      </w:pPr>
      <w:r>
        <w:t>А.А.ЛЕВИТСКАЯ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jc w:val="right"/>
      </w:pPr>
      <w:r>
        <w:t>Приложение</w:t>
      </w:r>
    </w:p>
    <w:p w:rsidR="005E1CFC" w:rsidRDefault="005E1CFC">
      <w:pPr>
        <w:pStyle w:val="ConsPlusNormal"/>
        <w:jc w:val="right"/>
      </w:pPr>
      <w:r>
        <w:t xml:space="preserve">к письму </w:t>
      </w:r>
      <w:proofErr w:type="spellStart"/>
      <w:r>
        <w:t>Минобрнауки</w:t>
      </w:r>
      <w:proofErr w:type="spellEnd"/>
      <w:r>
        <w:t xml:space="preserve"> России</w:t>
      </w:r>
    </w:p>
    <w:p w:rsidR="005E1CFC" w:rsidRDefault="005E1CFC">
      <w:pPr>
        <w:pStyle w:val="ConsPlusNormal"/>
        <w:jc w:val="right"/>
      </w:pPr>
      <w:r>
        <w:t>от 31.03.2011 N 06-614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jc w:val="center"/>
      </w:pPr>
      <w:bookmarkStart w:id="0" w:name="P22"/>
      <w:bookmarkEnd w:id="0"/>
      <w:r>
        <w:t>РЕКОМЕНДАЦИИ</w:t>
      </w:r>
    </w:p>
    <w:p w:rsidR="005E1CFC" w:rsidRDefault="005E1CFC">
      <w:pPr>
        <w:pStyle w:val="ConsPlusNormal"/>
        <w:jc w:val="center"/>
      </w:pPr>
      <w:r>
        <w:t>ПО ПОРЯДКУ ПРОВЕДЕНИЯ СМЕН В УЧРЕЖДЕНИЯХ ОТДЫХА</w:t>
      </w:r>
    </w:p>
    <w:p w:rsidR="005E1CFC" w:rsidRDefault="005E1CFC">
      <w:pPr>
        <w:pStyle w:val="ConsPlusNormal"/>
        <w:jc w:val="center"/>
      </w:pPr>
      <w:r>
        <w:t>И ОЗДОРОВЛЕНИЯ ДЕТЕЙ И ПОДРОСТКОВ</w:t>
      </w:r>
    </w:p>
    <w:p w:rsidR="005E1CFC" w:rsidRDefault="005E1CFC">
      <w:pPr>
        <w:pStyle w:val="ConsPlusNormal"/>
        <w:jc w:val="center"/>
      </w:pPr>
    </w:p>
    <w:p w:rsidR="005E1CFC" w:rsidRDefault="005E1CFC">
      <w:pPr>
        <w:pStyle w:val="ConsPlusNormal"/>
        <w:jc w:val="center"/>
      </w:pPr>
      <w:r>
        <w:t>I. Общие положения</w:t>
      </w:r>
    </w:p>
    <w:p w:rsidR="005E1CFC" w:rsidRDefault="005E1CFC">
      <w:pPr>
        <w:pStyle w:val="ConsPlusNormal"/>
        <w:jc w:val="center"/>
      </w:pPr>
    </w:p>
    <w:p w:rsidR="005E1CFC" w:rsidRDefault="005E1CFC">
      <w:pPr>
        <w:pStyle w:val="ConsPlusNormal"/>
        <w:ind w:firstLine="540"/>
        <w:jc w:val="both"/>
      </w:pPr>
      <w:r>
        <w:t xml:space="preserve">1.1. Настоящий порядок определяет условия проведения смен в организациях и учреждениях отдыха и оздоровления детей и подростков (далее - организации (учреждения)) в соответствии с Национальным стандартом Российской Федерации "Услуги детям в учреждениях отдыха и оздоровления" </w:t>
      </w:r>
      <w:hyperlink r:id="rId5" w:history="1">
        <w:r>
          <w:rPr>
            <w:color w:val="0000FF"/>
          </w:rPr>
          <w:t>(ГОСТ Р 52887-2007)</w:t>
        </w:r>
      </w:hyperlink>
      <w:r>
        <w:t>.</w:t>
      </w:r>
    </w:p>
    <w:p w:rsidR="005E1CFC" w:rsidRDefault="005E1CFC">
      <w:pPr>
        <w:pStyle w:val="ConsPlusNormal"/>
        <w:ind w:firstLine="540"/>
        <w:jc w:val="both"/>
      </w:pPr>
      <w:r>
        <w:t>1.2. Основные понятия, используемые в настоящих рекомендациях:</w:t>
      </w:r>
    </w:p>
    <w:p w:rsidR="005E1CFC" w:rsidRDefault="005E1CFC">
      <w:pPr>
        <w:pStyle w:val="ConsPlusNormal"/>
        <w:ind w:firstLine="540"/>
        <w:jc w:val="both"/>
      </w:pPr>
      <w:r>
        <w:t>- под сменой в организациях (учреждениях) отдыха и оздоровления детей и подростков понимается форма образовательной и оздоровительной деятельности с творчески одаренными, социально активными детьми, проводимая как специализированная (профильная) смена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школа (летняя или зимняя) по различным видам детского творчества и т.п. в период школьных каникул с круглосуточным или дневным пребыванием обучающихся, воспитанников;</w:t>
      </w:r>
    </w:p>
    <w:p w:rsidR="005E1CFC" w:rsidRDefault="005E1CFC">
      <w:pPr>
        <w:pStyle w:val="ConsPlusNormal"/>
        <w:ind w:firstLine="540"/>
        <w:jc w:val="both"/>
      </w:pPr>
      <w:r>
        <w:t>- под сменой лагеря с дневным пребыванием понимается форма оздоровительной и образовательной деятельности в каникулярный период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питания;</w:t>
      </w:r>
    </w:p>
    <w:p w:rsidR="005E1CFC" w:rsidRDefault="005E1CFC">
      <w:pPr>
        <w:pStyle w:val="ConsPlusNormal"/>
        <w:ind w:firstLine="540"/>
        <w:jc w:val="both"/>
      </w:pPr>
      <w:r>
        <w:t>- под сменой лагеря труда и отдыха понимается форма практического приобретения обучающимися и воспитанниками трудовых навыков, вовлечение их в общественно полезную деятельность, сочетающуюся с культурной программой, в период каникул с круглосуточным или дневным пребыванием.</w:t>
      </w:r>
    </w:p>
    <w:p w:rsidR="005E1CFC" w:rsidRDefault="005E1CFC">
      <w:pPr>
        <w:pStyle w:val="ConsPlusNormal"/>
        <w:ind w:firstLine="540"/>
        <w:jc w:val="both"/>
      </w:pPr>
      <w:r>
        <w:lastRenderedPageBreak/>
        <w:t>1.3. Организатором смены организации (учреждения) отдыха и оздоровления детей и подростков могут быть органы исполнительной власти субъектов Российской Федерации, осуществляющие управление в сфере образования, органы по делам молодежи, а также образовательные учреждения, клубы по месту жительства, детские и молодежные объединения, иные заинтересованные организации, уставные документы которых позволяют организовывать подобный вид деятельности с обучающимися, воспитанниками.</w:t>
      </w:r>
    </w:p>
    <w:p w:rsidR="005E1CFC" w:rsidRDefault="005E1CFC">
      <w:pPr>
        <w:pStyle w:val="ConsPlusNormal"/>
        <w:ind w:firstLine="540"/>
        <w:jc w:val="both"/>
      </w:pPr>
      <w:r>
        <w:t>1.4. Организатор смены организации (учреждения) отдыха и оздоровления детей и подростков несет в установленном законодательством Российской Федерации порядке ответственность за:</w:t>
      </w:r>
    </w:p>
    <w:p w:rsidR="005E1CFC" w:rsidRDefault="005E1CFC">
      <w:pPr>
        <w:pStyle w:val="ConsPlusNormal"/>
        <w:ind w:firstLine="540"/>
        <w:jc w:val="both"/>
      </w:pPr>
      <w:r>
        <w:t>- обеспечение жизнедеятельности специализированной смены организации (учреждения) отдыха и оздоровления детей и подростков;</w:t>
      </w:r>
    </w:p>
    <w:p w:rsidR="005E1CFC" w:rsidRDefault="005E1CFC">
      <w:pPr>
        <w:pStyle w:val="ConsPlusNormal"/>
        <w:ind w:firstLine="540"/>
        <w:jc w:val="both"/>
      </w:pPr>
      <w:r>
        <w:t>- создание условий, обеспечивающих жизнь и здоровье обучающихся, воспитанников и сотрудников;</w:t>
      </w:r>
    </w:p>
    <w:p w:rsidR="005E1CFC" w:rsidRDefault="005E1CFC">
      <w:pPr>
        <w:pStyle w:val="ConsPlusNormal"/>
        <w:ind w:firstLine="540"/>
        <w:jc w:val="both"/>
      </w:pPr>
      <w:r>
        <w:t>- качество реализуемых программ деятельности специализированной смены организации (учреждения);</w:t>
      </w:r>
    </w:p>
    <w:p w:rsidR="005E1CFC" w:rsidRDefault="005E1CFC">
      <w:pPr>
        <w:pStyle w:val="ConsPlusNormal"/>
        <w:ind w:firstLine="540"/>
        <w:jc w:val="both"/>
      </w:pPr>
      <w:r>
        <w:t>- соответствие форм, методов и средств при проведении смены возрасту, интересам и потребностям обучающихся, воспитанников;</w:t>
      </w:r>
    </w:p>
    <w:p w:rsidR="005E1CFC" w:rsidRDefault="005E1CFC">
      <w:pPr>
        <w:pStyle w:val="ConsPlusNormal"/>
        <w:ind w:firstLine="540"/>
        <w:jc w:val="both"/>
      </w:pPr>
      <w:r>
        <w:t>- соблюдение прав и свобод обучающихся, воспитанников и сотрудников смены организации (учреждения) отдыха и оздоровления детей и подростков.</w:t>
      </w:r>
    </w:p>
    <w:p w:rsidR="005E1CFC" w:rsidRDefault="005E1CFC">
      <w:pPr>
        <w:pStyle w:val="ConsPlusNormal"/>
        <w:ind w:firstLine="540"/>
        <w:jc w:val="both"/>
      </w:pPr>
      <w:r>
        <w:t>1.5. Смена организации (учреждения) проводится для детей 7 - 18 лет на период летних, осенних, зимних и весенних каникул решением организатора смены по согласованию с руководством учреждения (организации), на базе которого проводится смена учреждения.</w:t>
      </w:r>
    </w:p>
    <w:p w:rsidR="005E1CFC" w:rsidRDefault="005E1CFC">
      <w:pPr>
        <w:pStyle w:val="ConsPlusNormal"/>
        <w:ind w:firstLine="540"/>
        <w:jc w:val="both"/>
      </w:pPr>
      <w:r>
        <w:t>Программа содержания деятельности смены организации (учреждения) должна соответствовать возрастным особенностям участников смены.</w:t>
      </w:r>
    </w:p>
    <w:p w:rsidR="005E1CFC" w:rsidRDefault="005E1CFC">
      <w:pPr>
        <w:pStyle w:val="ConsPlusNormal"/>
        <w:ind w:firstLine="540"/>
        <w:jc w:val="both"/>
      </w:pPr>
      <w:r>
        <w:t>1.6. При комплектовании смены организации (учреждения) первоочередным правом пользуются обучающиеся, воспитанники из категорий детей, находящихся в трудной жизненной ситуации.</w:t>
      </w:r>
    </w:p>
    <w:p w:rsidR="005E1CFC" w:rsidRDefault="005E1CFC">
      <w:pPr>
        <w:pStyle w:val="ConsPlusNormal"/>
        <w:ind w:firstLine="540"/>
        <w:jc w:val="both"/>
      </w:pPr>
      <w:r>
        <w:t>Комплектование специализированной (профильной) смены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обучающихся,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</w:p>
    <w:p w:rsidR="005E1CFC" w:rsidRDefault="005E1CFC">
      <w:pPr>
        <w:pStyle w:val="ConsPlusNormal"/>
        <w:ind w:firstLine="540"/>
        <w:jc w:val="both"/>
      </w:pPr>
      <w:r>
        <w:t>1.7. Основные цели и задачи работы педагогического коллектива при проведении смены организации (учреждения):</w:t>
      </w:r>
    </w:p>
    <w:p w:rsidR="005E1CFC" w:rsidRDefault="005E1CFC">
      <w:pPr>
        <w:pStyle w:val="ConsPlusNormal"/>
        <w:ind w:firstLine="540"/>
        <w:jc w:val="both"/>
      </w:pPr>
      <w:r>
        <w:t>- создание необходимых условий для оздоровления, отдыха и рационального использования каникулярного времени у обучающихся, воспитанников, формирования у них общей культуры и навыков здорового образа жизни;</w:t>
      </w:r>
    </w:p>
    <w:p w:rsidR="005E1CFC" w:rsidRDefault="005E1CFC">
      <w:pPr>
        <w:pStyle w:val="ConsPlusNormal"/>
        <w:ind w:firstLine="540"/>
        <w:jc w:val="both"/>
      </w:pPr>
      <w:r>
        <w:t>- создание максимальных условий для быстрой адаптации обучающихся, воспитанников с учетом возрастных особенностей.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jc w:val="center"/>
      </w:pPr>
      <w:r>
        <w:t>II. Организация и основы деятельности смены организации</w:t>
      </w:r>
    </w:p>
    <w:p w:rsidR="005E1CFC" w:rsidRDefault="005E1CFC">
      <w:pPr>
        <w:pStyle w:val="ConsPlusNormal"/>
        <w:jc w:val="center"/>
      </w:pPr>
      <w:r>
        <w:t>(учреждения) отдыха и оздоровления детей и подростков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ind w:firstLine="540"/>
        <w:jc w:val="both"/>
      </w:pPr>
      <w:r>
        <w:t>2.1. Смена организации (учреждения) в зависимости от направленности проводится, как правило, на стационарной базе - на базе общеобразовательных учреждений, образовательных учреждений дополнительного образования детей, учреждений по месту жительства детей и подростков, иных образовательных учреждений, пансионатов, санаториев-профилакториев, загородных учреждений отдыха и оздоровления детей, домов отдыха, туристских, досуговых учреждений, учреждений культуры и спорта, других организаций.</w:t>
      </w:r>
    </w:p>
    <w:p w:rsidR="005E1CFC" w:rsidRDefault="005E1CFC">
      <w:pPr>
        <w:pStyle w:val="ConsPlusNormal"/>
        <w:ind w:firstLine="540"/>
        <w:jc w:val="both"/>
      </w:pPr>
      <w:r>
        <w:t>Специализированная (профильная) смена может также проводиться в полевых условиях (в палатках), на речных и морских судах, а также с передвижением обучающихся, воспитанников на иных видах транспорта при соблюдении требований безопасности.</w:t>
      </w:r>
    </w:p>
    <w:p w:rsidR="005E1CFC" w:rsidRDefault="005E1CFC">
      <w:pPr>
        <w:pStyle w:val="ConsPlusNormal"/>
        <w:ind w:firstLine="540"/>
        <w:jc w:val="both"/>
      </w:pPr>
      <w:r>
        <w:t xml:space="preserve">Смена лагеря с дневным пребыванием проводится на базе образовательных учреждений, </w:t>
      </w:r>
      <w:r>
        <w:lastRenderedPageBreak/>
        <w:t>клубов по месту жительства, детских и молодежных центров.</w:t>
      </w:r>
    </w:p>
    <w:p w:rsidR="005E1CFC" w:rsidRDefault="005E1CFC">
      <w:pPr>
        <w:pStyle w:val="ConsPlusNormal"/>
        <w:ind w:firstLine="540"/>
        <w:jc w:val="both"/>
      </w:pPr>
      <w:r>
        <w:t>Смена лагеря труда и отдыха может проводиться как в стационарных организациях (учреждениях), так и в полевых условиях (в палатках).</w:t>
      </w:r>
    </w:p>
    <w:p w:rsidR="005E1CFC" w:rsidRDefault="005E1CFC">
      <w:pPr>
        <w:pStyle w:val="ConsPlusNormal"/>
        <w:ind w:firstLine="540"/>
        <w:jc w:val="both"/>
      </w:pPr>
      <w:r>
        <w:t>2.2. Требования к территории, зданиям и сооружениям, правила приемки смены организации (учреждения)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организациям и учреждениям отдыха и оздоровления детей и подростков. Без санитарно-эпидемиологического заключения о соответствии места базирования смены учреждения санитарным правилам открытие смены не допускается.</w:t>
      </w:r>
    </w:p>
    <w:p w:rsidR="005E1CFC" w:rsidRDefault="005E1CFC">
      <w:pPr>
        <w:pStyle w:val="ConsPlusNormal"/>
        <w:ind w:firstLine="540"/>
        <w:jc w:val="both"/>
      </w:pPr>
      <w:r>
        <w:t>2.3. Помещения, сооружения и инвентарь, необходимые для проведения смены организации (учреждения), передаются организатору смены организации (учреждения) во временное пользование на период смены администрацией организации (учреждения), на базе которой(ого) организуется смена в соответствии с договором, заключенным между соответствующими сторонами.</w:t>
      </w:r>
    </w:p>
    <w:p w:rsidR="005E1CFC" w:rsidRDefault="005E1CFC">
      <w:pPr>
        <w:pStyle w:val="ConsPlusNormal"/>
        <w:ind w:firstLine="540"/>
        <w:jc w:val="both"/>
      </w:pPr>
      <w:r>
        <w:t>2.4. Приемка смены организации (учреждения), на базе которой(ого) будет организована смена, осуществляется межведомственной комиссией, созданной органами исполнительной власти субъектов Российской Федерации или органами местного самоуправления, в состав которой входят представители органов, уполномоченных осуществлять государственный санитарно-эпидемиологический надзор и государственный надзор, других заинтересованных органов исполнительной власти и организаций с последующим оформлением акта приемки.</w:t>
      </w:r>
    </w:p>
    <w:p w:rsidR="005E1CFC" w:rsidRDefault="005E1CFC">
      <w:pPr>
        <w:pStyle w:val="ConsPlusNormal"/>
        <w:ind w:firstLine="540"/>
        <w:jc w:val="both"/>
      </w:pPr>
      <w:r>
        <w:t>2.5. Деятельность обучающихся, воспитанников во время проведения смены организации (учреждения) осуществляется в одновозрастных и разновозрастных группах (отрядах, ученических производственных бригадах) и других объединениях по интересам, наполняемость которых составляет не более 25 человек для обучающихся, воспитанников II - V классов, для обучающихся и воспитанников старшего возраста - не более 30 человек.</w:t>
      </w:r>
    </w:p>
    <w:p w:rsidR="005E1CFC" w:rsidRDefault="005E1CFC">
      <w:pPr>
        <w:pStyle w:val="ConsPlusNormal"/>
        <w:ind w:firstLine="540"/>
        <w:jc w:val="both"/>
      </w:pPr>
      <w:r>
        <w:t>2.6. Продолжительность смены лагеря определяется соответствующими Санитарно-эпидемиологическими правилами. Изменение продолжительности смены лагеря допускается по согласованию с территориальными центрами госсанэпиднадзора.</w:t>
      </w:r>
    </w:p>
    <w:p w:rsidR="005E1CFC" w:rsidRDefault="005E1CFC">
      <w:pPr>
        <w:pStyle w:val="ConsPlusNormal"/>
        <w:ind w:firstLine="540"/>
        <w:jc w:val="both"/>
      </w:pPr>
      <w:r>
        <w:t>Продолжительность смены лагеря с дневным пребыванием в летний период, как правило, не менее трех календарных недель (21 календарный день, включая общевыходные и праздничные дни), в осенние, зимние и весенние каникулы - не менее одной календарной недели.</w:t>
      </w:r>
    </w:p>
    <w:p w:rsidR="005E1CFC" w:rsidRDefault="005E1CFC">
      <w:pPr>
        <w:pStyle w:val="ConsPlusNormal"/>
        <w:ind w:firstLine="540"/>
        <w:jc w:val="both"/>
      </w:pPr>
      <w:r>
        <w:t>Продолжительность специализированной (профильной) смены, как правило, летом - не менее двух календарных недель, в осенние, зимние и весенние каникулы - не менее одной календарной недели.</w:t>
      </w:r>
    </w:p>
    <w:p w:rsidR="005E1CFC" w:rsidRDefault="005E1CFC">
      <w:pPr>
        <w:pStyle w:val="ConsPlusNormal"/>
        <w:ind w:firstLine="540"/>
        <w:jc w:val="both"/>
      </w:pPr>
      <w:r>
        <w:t>Продолжительность смены лагеря труда и отдыха определяется местом базирования смены лагеря, но не менее 21 календарного дня в период летних каникул. В осенние, зимние и весенние каникулы - не менее одной календарной недели. При этом продолжительность времени работы, часовой недельной нагрузки и общего времени трудовой деятельности обучающихся, воспитанников в смене лагеря труда и отдыха определяется законодательством Российской Федерации о труде для данного возраста обучающихся, воспитанников.</w:t>
      </w:r>
    </w:p>
    <w:p w:rsidR="005E1CFC" w:rsidRDefault="005E1CFC">
      <w:pPr>
        <w:pStyle w:val="ConsPlusNormal"/>
        <w:ind w:firstLine="540"/>
        <w:jc w:val="both"/>
      </w:pPr>
      <w:r>
        <w:t>2.7. Коллектив педагогов, обучающихся, воспитанников определяет программу деятельности и организацию самоуправления смены организации (учреждения). При необходимости избирается совет (или иной орган самоуправления) при равном представительстве детей и сотрудников, с учетом специфики смены и возраста обучающихся, воспитанников, который тесно взаимодействует с администрацией смены организации (учреждения), родителями (законными представителями).</w:t>
      </w:r>
    </w:p>
    <w:p w:rsidR="005E1CFC" w:rsidRDefault="005E1CFC">
      <w:pPr>
        <w:pStyle w:val="ConsPlusNormal"/>
        <w:ind w:firstLine="540"/>
        <w:jc w:val="both"/>
      </w:pPr>
      <w:r>
        <w:t>Во время проведения смены организации (учреждения), по желанию обучающихся, воспитанников возможно создание временного общественного объединения детей и взрослых (детской или молодежной организации).</w:t>
      </w:r>
    </w:p>
    <w:p w:rsidR="005E1CFC" w:rsidRDefault="005E1CFC">
      <w:pPr>
        <w:pStyle w:val="ConsPlusNormal"/>
        <w:ind w:firstLine="540"/>
        <w:jc w:val="both"/>
      </w:pPr>
      <w:r>
        <w:t>2.8. При выборе формы и методов работы во время проведения смены организации (учреждения), независимо от ее направленности, приоритетными должны быть оздоровительная и воспитательная деятельность, а также предоставление образовательных услуг, способствующие формированию культуры здорового образа жизни, духовно-нравственному воспитанию, творческому и интеллектуальному развитию обучающихся, воспитанников.</w:t>
      </w:r>
    </w:p>
    <w:p w:rsidR="005E1CFC" w:rsidRDefault="005E1CFC">
      <w:pPr>
        <w:pStyle w:val="ConsPlusNormal"/>
        <w:ind w:firstLine="540"/>
        <w:jc w:val="both"/>
      </w:pPr>
      <w:r>
        <w:t xml:space="preserve">2.9. Главным в содержании деятельности специализированной (профильной) смены </w:t>
      </w:r>
      <w:r>
        <w:lastRenderedPageBreak/>
        <w:t>организации (учреждения) являются: практическая отработка знаний, умений и навыков в определенном виде (видах) социального, художественного, научно-технического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формирование культуры здорового и безопасного образа жизни.</w:t>
      </w:r>
    </w:p>
    <w:p w:rsidR="005E1CFC" w:rsidRDefault="005E1CFC">
      <w:pPr>
        <w:pStyle w:val="ConsPlusNormal"/>
        <w:ind w:firstLine="540"/>
        <w:jc w:val="both"/>
      </w:pPr>
      <w:r>
        <w:t>Содержание деятельности смены лагеря с дневным пребыванием определяется направленностью смены с обязательным проведением оздоровительных мероприятий.</w:t>
      </w:r>
    </w:p>
    <w:p w:rsidR="005E1CFC" w:rsidRDefault="005E1CFC">
      <w:pPr>
        <w:pStyle w:val="ConsPlusNormal"/>
        <w:ind w:firstLine="540"/>
        <w:jc w:val="both"/>
      </w:pPr>
      <w:r>
        <w:t>Основой содержания деятельности смены лагеря труда и отдыха является трудовая и оздоровительная деятельность обучающихся, воспитанников. Заказчиками на выполнение работ обучающихся, воспитанников выступают предприятия и организации всех форм собственности при условии, что характер выполняемой работы учитывает специфику труда обучающихся, воспитанников в соответствии с действующим законодательством Российской Федерации о труде.</w:t>
      </w:r>
    </w:p>
    <w:p w:rsidR="005E1CFC" w:rsidRDefault="005E1CFC">
      <w:pPr>
        <w:pStyle w:val="ConsPlusNormal"/>
        <w:ind w:firstLine="540"/>
        <w:jc w:val="both"/>
      </w:pPr>
      <w:r>
        <w:t>Смена лагеря труда и отдыха проводится на договорной основе между организатором смены и заказчиком (предприятием и (или) организацией независимо от формы собственности), обеспечивающим надлежащие условия труда обучающихся, воспитанников на время выполнения работ.</w:t>
      </w:r>
    </w:p>
    <w:p w:rsidR="005E1CFC" w:rsidRDefault="005E1CFC">
      <w:pPr>
        <w:pStyle w:val="ConsPlusNormal"/>
        <w:ind w:firstLine="540"/>
        <w:jc w:val="both"/>
      </w:pPr>
      <w:r>
        <w:t>2.10. Питание обучающихся, воспитанников организуется в столовой организации (учреждения), в которой(ом) открыта специализированная (профильная) смена, или по согласованию с территориальными центрами госсанэпиднадзора на договорных началах в ближайших объектах общественного питания.</w:t>
      </w:r>
    </w:p>
    <w:p w:rsidR="005E1CFC" w:rsidRDefault="005E1CFC">
      <w:pPr>
        <w:pStyle w:val="ConsPlusNormal"/>
        <w:ind w:firstLine="540"/>
        <w:jc w:val="both"/>
      </w:pPr>
      <w:r>
        <w:t>Питание обучающихся, воспитанников во время проведения смены организации (учреждения) может быть организовано в полевых условиях, если это предусмотрено программой деятельности конкретной смены.</w:t>
      </w:r>
    </w:p>
    <w:p w:rsidR="005E1CFC" w:rsidRDefault="005E1CFC">
      <w:pPr>
        <w:pStyle w:val="ConsPlusNormal"/>
        <w:ind w:firstLine="540"/>
        <w:jc w:val="both"/>
      </w:pPr>
      <w:r>
        <w:t>2.11. Проезд группы обучающихся, воспитанников любой численности к месту проведения смены организации (учреждения)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детей соответствующим видом транспорта. При проезде группы более 30 детей число сопровождающих педагогов на каждые 15 обучающихся, воспитанников увеличивается на одного педагога.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jc w:val="center"/>
      </w:pPr>
      <w:r>
        <w:t>III. Кадры, условия труда работников</w:t>
      </w:r>
    </w:p>
    <w:p w:rsidR="005E1CFC" w:rsidRDefault="005E1CFC">
      <w:pPr>
        <w:pStyle w:val="ConsPlusNormal"/>
        <w:jc w:val="center"/>
      </w:pPr>
    </w:p>
    <w:p w:rsidR="005E1CFC" w:rsidRDefault="005E1CFC">
      <w:pPr>
        <w:pStyle w:val="ConsPlusNormal"/>
        <w:ind w:firstLine="540"/>
        <w:jc w:val="both"/>
      </w:pPr>
      <w:r>
        <w:t>3.1. Руководитель (директор, начальник) смены организации (учреждения) назначается приказом организатора специализированной (профильной) смены на срок, необходимый для подготовки и проведения смены, а также представления финансовой и бухгалтерской отчетности.</w:t>
      </w:r>
    </w:p>
    <w:p w:rsidR="005E1CFC" w:rsidRDefault="005E1CFC">
      <w:pPr>
        <w:pStyle w:val="ConsPlusNormal"/>
        <w:ind w:firstLine="540"/>
        <w:jc w:val="both"/>
      </w:pPr>
      <w:r>
        <w:t>3.2. Подбор кадров для проведения специализированной (профильной) смены осуществляет организатор смены совместно с руководителем (директором, начальником) организации (учреждения), органами здравоохранения, образования, по делам молодежи, другими заинтересованными органами исполнительной власти и местного самоуправления, общественными организациями.</w:t>
      </w:r>
    </w:p>
    <w:p w:rsidR="005E1CFC" w:rsidRDefault="005E1CFC">
      <w:pPr>
        <w:pStyle w:val="ConsPlusNormal"/>
        <w:ind w:firstLine="540"/>
        <w:jc w:val="both"/>
      </w:pPr>
      <w:r>
        <w:t>Штатное расписание устанавливается организатором смены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5E1CFC" w:rsidRDefault="005E1CFC">
      <w:pPr>
        <w:pStyle w:val="ConsPlusNormal"/>
        <w:ind w:firstLine="540"/>
        <w:jc w:val="both"/>
      </w:pPr>
      <w:r>
        <w:t>3.3. Руководитель (директор, начальник) смены организации (учреждения):</w:t>
      </w:r>
    </w:p>
    <w:p w:rsidR="005E1CFC" w:rsidRDefault="005E1CFC">
      <w:pPr>
        <w:pStyle w:val="ConsPlusNormal"/>
        <w:ind w:firstLine="540"/>
        <w:jc w:val="both"/>
      </w:pPr>
      <w:r>
        <w:t>- обеспечивает общее руководство деятельностью смены, издает приказы и распоряжения по смене организации (учреждения), которые регистрируются в специальном журнале;</w:t>
      </w:r>
    </w:p>
    <w:p w:rsidR="005E1CFC" w:rsidRDefault="005E1CFC">
      <w:pPr>
        <w:pStyle w:val="ConsPlusNormal"/>
        <w:ind w:firstLine="540"/>
        <w:jc w:val="both"/>
      </w:pPr>
      <w:r>
        <w:t>- разрабатывает и (после согласования с организатором смены) утверждает должностные обязанности работников смены организации (учреждения), знакомит их с условиями труда; проводит (с регистрацией в специальном журнале) инструктаж персонала смены по технике безопасности, профилактике травматизма и предупреждению несчастных случаев с обучающимися, воспитанниками; составляет график выхода на работу персонала смены организации (учреждения);</w:t>
      </w:r>
    </w:p>
    <w:p w:rsidR="005E1CFC" w:rsidRDefault="005E1CFC">
      <w:pPr>
        <w:pStyle w:val="ConsPlusNormal"/>
        <w:ind w:firstLine="540"/>
        <w:jc w:val="both"/>
      </w:pPr>
      <w:r>
        <w:t xml:space="preserve">- создает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</w:t>
      </w:r>
      <w:r>
        <w:lastRenderedPageBreak/>
        <w:t>деятельности;</w:t>
      </w:r>
    </w:p>
    <w:p w:rsidR="005E1CFC" w:rsidRDefault="005E1CFC">
      <w:pPr>
        <w:pStyle w:val="ConsPlusNormal"/>
        <w:ind w:firstLine="540"/>
        <w:jc w:val="both"/>
      </w:pPr>
      <w:r>
        <w:t>- несет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5E1CFC" w:rsidRDefault="005E1CFC">
      <w:pPr>
        <w:pStyle w:val="ConsPlusNormal"/>
        <w:ind w:firstLine="540"/>
        <w:jc w:val="both"/>
      </w:pPr>
      <w:r>
        <w:t>3.4. Заместитель руководителя (по воспитательной, методической, научной работе),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5E1CFC" w:rsidRDefault="005E1CFC">
      <w:pPr>
        <w:pStyle w:val="ConsPlusNormal"/>
        <w:ind w:firstLine="540"/>
        <w:jc w:val="both"/>
      </w:pPr>
      <w:r>
        <w:t>3.5. Порядок, условия привлечения педагогических и других работников для работы во время проведения смены организации (учреждения), а также оплата их труда устанавливаются в соответствии с действующими нормативными правовыми актами органов исполнительной власти.</w:t>
      </w:r>
    </w:p>
    <w:p w:rsidR="005E1CFC" w:rsidRDefault="005E1CFC">
      <w:pPr>
        <w:pStyle w:val="ConsPlusNormal"/>
        <w:ind w:firstLine="540"/>
        <w:jc w:val="both"/>
      </w:pPr>
      <w:r>
        <w:t>3.6. К педагогической деятельности в смене организации (учреждения)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5E1CFC" w:rsidRDefault="005E1CFC">
      <w:pPr>
        <w:pStyle w:val="ConsPlusNormal"/>
        <w:ind w:firstLine="540"/>
        <w:jc w:val="both"/>
      </w:pPr>
      <w:r>
        <w:t>3.7. 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5E1CFC" w:rsidRDefault="005E1CFC">
      <w:pPr>
        <w:pStyle w:val="ConsPlusNormal"/>
        <w:jc w:val="center"/>
      </w:pPr>
    </w:p>
    <w:p w:rsidR="005E1CFC" w:rsidRDefault="005E1CFC">
      <w:pPr>
        <w:pStyle w:val="ConsPlusNormal"/>
        <w:jc w:val="center"/>
      </w:pPr>
      <w:r>
        <w:t>IV. Порядок финансирования</w:t>
      </w:r>
    </w:p>
    <w:p w:rsidR="005E1CFC" w:rsidRDefault="005E1CFC">
      <w:pPr>
        <w:pStyle w:val="ConsPlusNormal"/>
        <w:jc w:val="center"/>
      </w:pPr>
    </w:p>
    <w:p w:rsidR="005E1CFC" w:rsidRDefault="005E1CFC">
      <w:pPr>
        <w:pStyle w:val="ConsPlusNormal"/>
        <w:ind w:firstLine="540"/>
        <w:jc w:val="both"/>
      </w:pPr>
      <w:r>
        <w:t>4.1. Смена организации (учреждения) финансируется организатором смены.</w:t>
      </w:r>
    </w:p>
    <w:p w:rsidR="005E1CFC" w:rsidRDefault="005E1CFC">
      <w:pPr>
        <w:pStyle w:val="ConsPlusNormal"/>
        <w:ind w:firstLine="540"/>
        <w:jc w:val="both"/>
      </w:pPr>
      <w:r>
        <w:t>4.2. Основным источником финансирования смены являются средства из бюджетов разного уровня (федерального, регионального, местного).</w:t>
      </w:r>
    </w:p>
    <w:p w:rsidR="005E1CFC" w:rsidRDefault="005E1CFC">
      <w:pPr>
        <w:pStyle w:val="ConsPlusNormal"/>
        <w:ind w:firstLine="540"/>
        <w:jc w:val="both"/>
      </w:pPr>
      <w:r>
        <w:t>4.3. Другими источниками финансирования смены организации (учреждения) могут быть:</w:t>
      </w:r>
    </w:p>
    <w:p w:rsidR="005E1CFC" w:rsidRDefault="005E1CFC">
      <w:pPr>
        <w:pStyle w:val="ConsPlusNormal"/>
        <w:ind w:firstLine="540"/>
        <w:jc w:val="both"/>
      </w:pPr>
      <w:r>
        <w:t>- внебюджетные средства;</w:t>
      </w:r>
    </w:p>
    <w:p w:rsidR="005E1CFC" w:rsidRDefault="005E1CFC">
      <w:pPr>
        <w:pStyle w:val="ConsPlusNormal"/>
        <w:ind w:firstLine="540"/>
        <w:jc w:val="both"/>
      </w:pPr>
      <w:r>
        <w:t>- средства родителей (законных представителей);</w:t>
      </w:r>
    </w:p>
    <w:p w:rsidR="005E1CFC" w:rsidRDefault="005E1CFC">
      <w:pPr>
        <w:pStyle w:val="ConsPlusNormal"/>
        <w:ind w:firstLine="540"/>
        <w:jc w:val="both"/>
      </w:pPr>
      <w:r>
        <w:t>- добровольные пожертвования других физических и юридических лиц;</w:t>
      </w:r>
    </w:p>
    <w:p w:rsidR="005E1CFC" w:rsidRDefault="005E1CFC">
      <w:pPr>
        <w:pStyle w:val="ConsPlusNormal"/>
        <w:ind w:firstLine="540"/>
        <w:jc w:val="both"/>
      </w:pPr>
      <w:r>
        <w:t>- иные источники, не запрещенные законодательством Российской Федерации.</w:t>
      </w:r>
    </w:p>
    <w:p w:rsidR="005E1CFC" w:rsidRDefault="005E1CFC">
      <w:pPr>
        <w:pStyle w:val="ConsPlusNormal"/>
        <w:ind w:firstLine="540"/>
        <w:jc w:val="both"/>
      </w:pPr>
      <w:r>
        <w:t xml:space="preserve">4.4. Порядок предоставления льгот или освобождения от оплаты за пребывание, а также проезд к месту проведения смены организации (учреждения) и обратно </w:t>
      </w:r>
      <w:proofErr w:type="gramStart"/>
      <w:r>
        <w:t>для отдельных категорий</w:t>
      </w:r>
      <w:proofErr w:type="gramEnd"/>
      <w:r>
        <w:t xml:space="preserve"> обучающихся, воспитанников определяется органами исполнительной власти субъектов Российской Федерации или органами местного самоуправления.</w:t>
      </w:r>
    </w:p>
    <w:p w:rsidR="005E1CFC" w:rsidRDefault="005E1CFC">
      <w:pPr>
        <w:pStyle w:val="ConsPlusNormal"/>
        <w:ind w:firstLine="540"/>
        <w:jc w:val="both"/>
      </w:pPr>
      <w:r>
        <w:t>4.5. Организатор смены организации (учреждения) контролирует правильность и целесообразность расходования выделяемых денежных средств на содержание смены и после ее закрытия подводит итоги финансовой деятельности смены организации (учреждения).</w:t>
      </w: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ind w:firstLine="540"/>
        <w:jc w:val="both"/>
      </w:pPr>
    </w:p>
    <w:p w:rsidR="005E1CFC" w:rsidRDefault="005E1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EA7" w:rsidRDefault="00141EA7">
      <w:bookmarkStart w:id="1" w:name="_GoBack"/>
      <w:bookmarkEnd w:id="1"/>
    </w:p>
    <w:sectPr w:rsidR="00141EA7" w:rsidSect="00F9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C"/>
    <w:rsid w:val="00141EA7"/>
    <w:rsid w:val="005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7232-4EDB-4C55-9225-4C624CD6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60EB3311A6E5230C5387553E728FC75AFD0638627DCD438EC080F7E6X4r8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Глушкова</dc:creator>
  <cp:keywords/>
  <dc:description/>
  <cp:lastModifiedBy>Наталья А. Глушкова</cp:lastModifiedBy>
  <cp:revision>1</cp:revision>
  <cp:lastPrinted>2016-03-16T14:44:00Z</cp:lastPrinted>
  <dcterms:created xsi:type="dcterms:W3CDTF">2016-03-16T14:43:00Z</dcterms:created>
  <dcterms:modified xsi:type="dcterms:W3CDTF">2016-03-16T14:46:00Z</dcterms:modified>
</cp:coreProperties>
</file>